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3A" w:rsidRPr="00993431" w:rsidRDefault="0094083A" w:rsidP="0094083A">
      <w:pPr>
        <w:pStyle w:val="berschrift2"/>
        <w:ind w:left="577" w:hanging="57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93431">
        <w:rPr>
          <w:rFonts w:ascii="Arial" w:hAnsi="Arial" w:cs="Arial"/>
          <w:b/>
          <w:bCs/>
          <w:color w:val="000000"/>
          <w:sz w:val="22"/>
          <w:szCs w:val="22"/>
        </w:rPr>
        <w:t xml:space="preserve">Beschwerdemanagement </w:t>
      </w:r>
    </w:p>
    <w:p w:rsidR="0094083A" w:rsidRPr="00993431" w:rsidRDefault="0094083A" w:rsidP="0094083A">
      <w:pPr>
        <w:rPr>
          <w:rFonts w:cs="Arial"/>
          <w:szCs w:val="22"/>
        </w:rPr>
      </w:pPr>
    </w:p>
    <w:p w:rsidR="0094083A" w:rsidRPr="00993431" w:rsidRDefault="0094083A" w:rsidP="0094083A">
      <w:pPr>
        <w:autoSpaceDE w:val="0"/>
        <w:autoSpaceDN w:val="0"/>
        <w:adjustRightInd w:val="0"/>
        <w:rPr>
          <w:rFonts w:cs="Arial"/>
          <w:szCs w:val="22"/>
        </w:rPr>
      </w:pPr>
      <w:r w:rsidRPr="00993431">
        <w:rPr>
          <w:rFonts w:cs="Arial"/>
          <w:szCs w:val="22"/>
        </w:rPr>
        <w:t xml:space="preserve">Beschwerden gehören zur Normalität des schulischen Alltags und sollen in konstruktiver Weise bearbeitet werden können. Darüber hinaus können Sie sie ein Signal für vorliegende Qualitätsdefizite sein. </w:t>
      </w:r>
    </w:p>
    <w:p w:rsidR="0094083A" w:rsidRPr="00993431" w:rsidRDefault="0094083A" w:rsidP="0094083A">
      <w:pPr>
        <w:jc w:val="both"/>
        <w:rPr>
          <w:rFonts w:cs="Arial"/>
          <w:szCs w:val="22"/>
        </w:rPr>
      </w:pPr>
    </w:p>
    <w:p w:rsidR="009400D6" w:rsidRPr="00993431" w:rsidRDefault="009400D6" w:rsidP="0094083A">
      <w:pPr>
        <w:jc w:val="both"/>
        <w:rPr>
          <w:rFonts w:cs="Arial"/>
          <w:szCs w:val="22"/>
        </w:rPr>
      </w:pPr>
      <w:r w:rsidRPr="00993431">
        <w:rPr>
          <w:rFonts w:cs="Arial"/>
          <w:szCs w:val="22"/>
        </w:rPr>
        <w:t xml:space="preserve">Der Umgang mit Beschwerden </w:t>
      </w:r>
      <w:r w:rsidR="00993431">
        <w:rPr>
          <w:rFonts w:cs="Arial"/>
          <w:szCs w:val="22"/>
        </w:rPr>
        <w:t>wird am SZ Bördestraße</w:t>
      </w:r>
      <w:r w:rsidRPr="00993431">
        <w:rPr>
          <w:rFonts w:cs="Arial"/>
          <w:szCs w:val="22"/>
        </w:rPr>
        <w:t xml:space="preserve"> konstruktiv und transparent mit möglichst flachen </w:t>
      </w:r>
      <w:r w:rsidR="00993431">
        <w:rPr>
          <w:rFonts w:cs="Arial"/>
          <w:szCs w:val="22"/>
        </w:rPr>
        <w:t>Hierarchien gewährleistet</w:t>
      </w:r>
      <w:r w:rsidRPr="00993431">
        <w:rPr>
          <w:rFonts w:cs="Arial"/>
          <w:szCs w:val="22"/>
        </w:rPr>
        <w:t xml:space="preserve">. Um den Instanzenweg zu sichern, wurde dieser Beschwerdebogen entwickelt. </w:t>
      </w:r>
    </w:p>
    <w:p w:rsidR="009400D6" w:rsidRPr="00993431" w:rsidRDefault="009400D6" w:rsidP="0094083A">
      <w:pPr>
        <w:jc w:val="both"/>
        <w:rPr>
          <w:rFonts w:cs="Arial"/>
          <w:szCs w:val="22"/>
        </w:rPr>
      </w:pPr>
    </w:p>
    <w:p w:rsidR="0094083A" w:rsidRPr="00993431" w:rsidRDefault="0094083A" w:rsidP="0094083A">
      <w:pPr>
        <w:jc w:val="both"/>
        <w:rPr>
          <w:rFonts w:cs="Arial"/>
          <w:szCs w:val="22"/>
        </w:rPr>
      </w:pPr>
      <w:r w:rsidRPr="00993431">
        <w:rPr>
          <w:rFonts w:cs="Arial"/>
          <w:szCs w:val="22"/>
        </w:rPr>
        <w:t>Der Instanzenweg wird für unsere Schule wie folgt konkretisiert:</w:t>
      </w:r>
    </w:p>
    <w:p w:rsidR="009400D6" w:rsidRPr="00993431" w:rsidRDefault="009400D6" w:rsidP="0094083A">
      <w:pPr>
        <w:jc w:val="both"/>
        <w:rPr>
          <w:rFonts w:cs="Arial"/>
          <w:szCs w:val="22"/>
        </w:rPr>
      </w:pPr>
    </w:p>
    <w:tbl>
      <w:tblPr>
        <w:tblStyle w:val="Tabellenraster"/>
        <w:tblW w:w="10490" w:type="dxa"/>
        <w:tblInd w:w="-289" w:type="dxa"/>
        <w:tblLook w:val="04A0" w:firstRow="1" w:lastRow="0" w:firstColumn="1" w:lastColumn="0" w:noHBand="0" w:noVBand="1"/>
      </w:tblPr>
      <w:tblGrid>
        <w:gridCol w:w="1560"/>
        <w:gridCol w:w="2154"/>
        <w:gridCol w:w="3627"/>
        <w:gridCol w:w="3149"/>
      </w:tblGrid>
      <w:tr w:rsidR="00993431" w:rsidRPr="00993431" w:rsidTr="0051630F">
        <w:trPr>
          <w:trHeight w:val="472"/>
        </w:trPr>
        <w:tc>
          <w:tcPr>
            <w:tcW w:w="1560" w:type="dxa"/>
          </w:tcPr>
          <w:p w:rsidR="00993431" w:rsidRPr="00993431" w:rsidRDefault="00993431" w:rsidP="0094083A">
            <w:pPr>
              <w:jc w:val="both"/>
              <w:rPr>
                <w:rFonts w:cs="Arial"/>
                <w:szCs w:val="22"/>
              </w:rPr>
            </w:pPr>
            <w:r w:rsidRPr="00993431">
              <w:rPr>
                <w:rFonts w:cs="Arial"/>
                <w:szCs w:val="22"/>
              </w:rPr>
              <w:t>Beschwerde-instanz</w:t>
            </w:r>
          </w:p>
        </w:tc>
        <w:tc>
          <w:tcPr>
            <w:tcW w:w="5781" w:type="dxa"/>
            <w:gridSpan w:val="2"/>
          </w:tcPr>
          <w:p w:rsidR="00993431" w:rsidRPr="00993431" w:rsidRDefault="00993431" w:rsidP="0099343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Ansprechpartner/in</w:t>
            </w:r>
          </w:p>
        </w:tc>
        <w:tc>
          <w:tcPr>
            <w:tcW w:w="3149" w:type="dxa"/>
          </w:tcPr>
          <w:p w:rsidR="00993431" w:rsidRPr="00993431" w:rsidRDefault="00993431" w:rsidP="009400D6">
            <w:pPr>
              <w:rPr>
                <w:rFonts w:cs="Arial"/>
                <w:szCs w:val="22"/>
              </w:rPr>
            </w:pPr>
            <w:r w:rsidRPr="00993431">
              <w:rPr>
                <w:rFonts w:cs="Arial"/>
                <w:szCs w:val="22"/>
              </w:rPr>
              <w:t>Datum, Unterschrift der Instanz, dass die Beschwerde besprochen wurde.</w:t>
            </w:r>
          </w:p>
        </w:tc>
      </w:tr>
      <w:tr w:rsidR="009400D6" w:rsidRPr="00993431" w:rsidTr="0051630F">
        <w:trPr>
          <w:trHeight w:val="701"/>
        </w:trPr>
        <w:tc>
          <w:tcPr>
            <w:tcW w:w="1560" w:type="dxa"/>
          </w:tcPr>
          <w:p w:rsidR="009400D6" w:rsidRPr="00993431" w:rsidRDefault="009400D6" w:rsidP="0094083A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5781" w:type="dxa"/>
            <w:gridSpan w:val="2"/>
          </w:tcPr>
          <w:p w:rsidR="009400D6" w:rsidRPr="00993431" w:rsidRDefault="009400D6" w:rsidP="0094083A">
            <w:pPr>
              <w:rPr>
                <w:rFonts w:cs="Arial"/>
                <w:b/>
                <w:szCs w:val="22"/>
              </w:rPr>
            </w:pPr>
            <w:r w:rsidRPr="00993431">
              <w:rPr>
                <w:rFonts w:cs="Arial"/>
                <w:b/>
                <w:szCs w:val="22"/>
              </w:rPr>
              <w:t xml:space="preserve">Schüler/-innen (Klassensprecher/-in) wenden sich zuerst an die </w:t>
            </w:r>
            <w:r w:rsidRPr="00993431">
              <w:rPr>
                <w:rFonts w:cs="Arial"/>
                <w:b/>
                <w:szCs w:val="22"/>
                <w:u w:val="single"/>
              </w:rPr>
              <w:t>betroffene Lehrkraft</w:t>
            </w:r>
            <w:r w:rsidRPr="00993431">
              <w:rPr>
                <w:rFonts w:cs="Arial"/>
                <w:b/>
                <w:szCs w:val="22"/>
              </w:rPr>
              <w:t>.</w:t>
            </w:r>
          </w:p>
          <w:p w:rsidR="009400D6" w:rsidRPr="00993431" w:rsidRDefault="009400D6" w:rsidP="0094083A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3149" w:type="dxa"/>
          </w:tcPr>
          <w:p w:rsidR="009400D6" w:rsidRPr="00993431" w:rsidRDefault="009400D6" w:rsidP="0094083A">
            <w:pPr>
              <w:jc w:val="both"/>
              <w:rPr>
                <w:rFonts w:cs="Arial"/>
                <w:szCs w:val="22"/>
              </w:rPr>
            </w:pPr>
          </w:p>
        </w:tc>
      </w:tr>
      <w:tr w:rsidR="0094083A" w:rsidRPr="00993431" w:rsidTr="0051630F">
        <w:trPr>
          <w:trHeight w:val="709"/>
        </w:trPr>
        <w:tc>
          <w:tcPr>
            <w:tcW w:w="1560" w:type="dxa"/>
          </w:tcPr>
          <w:p w:rsidR="0094083A" w:rsidRPr="00993431" w:rsidRDefault="0094083A" w:rsidP="0094083A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154" w:type="dxa"/>
          </w:tcPr>
          <w:p w:rsidR="0094083A" w:rsidRPr="0051630F" w:rsidRDefault="0051630F" w:rsidP="0051630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wenn 1. </w:t>
            </w:r>
            <w:r w:rsidRPr="0051630F">
              <w:rPr>
                <w:rFonts w:cs="Arial"/>
                <w:szCs w:val="22"/>
              </w:rPr>
              <w:t xml:space="preserve">erfolglos </w:t>
            </w:r>
          </w:p>
        </w:tc>
        <w:tc>
          <w:tcPr>
            <w:tcW w:w="3627" w:type="dxa"/>
          </w:tcPr>
          <w:p w:rsidR="0094083A" w:rsidRPr="00993431" w:rsidRDefault="0051630F" w:rsidP="0051630F">
            <w:pPr>
              <w:rPr>
                <w:rFonts w:cs="Arial"/>
                <w:szCs w:val="22"/>
              </w:rPr>
            </w:pPr>
            <w:proofErr w:type="gramStart"/>
            <w:r w:rsidRPr="00993431">
              <w:rPr>
                <w:rFonts w:cs="Arial"/>
                <w:szCs w:val="22"/>
              </w:rPr>
              <w:t>wenden</w:t>
            </w:r>
            <w:proofErr w:type="gramEnd"/>
            <w:r w:rsidRPr="00993431">
              <w:rPr>
                <w:rFonts w:cs="Arial"/>
                <w:szCs w:val="22"/>
              </w:rPr>
              <w:t xml:space="preserve"> sich Schüler/-innen (Klassensprecher/-in) an</w:t>
            </w:r>
            <w:r>
              <w:rPr>
                <w:rFonts w:cs="Arial"/>
                <w:szCs w:val="22"/>
              </w:rPr>
              <w:t xml:space="preserve"> den/die </w:t>
            </w:r>
            <w:r w:rsidRPr="0051630F">
              <w:rPr>
                <w:rFonts w:cs="Arial"/>
                <w:b/>
                <w:szCs w:val="22"/>
                <w:u w:val="single"/>
              </w:rPr>
              <w:t>Klassenlehrer/-in.</w:t>
            </w:r>
          </w:p>
        </w:tc>
        <w:tc>
          <w:tcPr>
            <w:tcW w:w="3149" w:type="dxa"/>
          </w:tcPr>
          <w:p w:rsidR="0094083A" w:rsidRPr="00993431" w:rsidRDefault="0094083A" w:rsidP="0094083A">
            <w:pPr>
              <w:jc w:val="both"/>
              <w:rPr>
                <w:rFonts w:cs="Arial"/>
                <w:szCs w:val="22"/>
              </w:rPr>
            </w:pPr>
          </w:p>
        </w:tc>
      </w:tr>
      <w:tr w:rsidR="0051630F" w:rsidRPr="00993431" w:rsidTr="0051630F">
        <w:trPr>
          <w:trHeight w:val="709"/>
        </w:trPr>
        <w:tc>
          <w:tcPr>
            <w:tcW w:w="1560" w:type="dxa"/>
          </w:tcPr>
          <w:p w:rsidR="0051630F" w:rsidRPr="00993431" w:rsidRDefault="0051630F" w:rsidP="0051630F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154" w:type="dxa"/>
          </w:tcPr>
          <w:p w:rsidR="0051630F" w:rsidRPr="00993431" w:rsidRDefault="0051630F" w:rsidP="0051630F">
            <w:pPr>
              <w:jc w:val="both"/>
              <w:rPr>
                <w:rFonts w:cs="Arial"/>
                <w:szCs w:val="22"/>
              </w:rPr>
            </w:pPr>
            <w:r w:rsidRPr="00993431">
              <w:rPr>
                <w:rFonts w:cs="Arial"/>
                <w:szCs w:val="22"/>
              </w:rPr>
              <w:t xml:space="preserve">wenn </w:t>
            </w:r>
            <w:r>
              <w:rPr>
                <w:rFonts w:cs="Arial"/>
                <w:szCs w:val="22"/>
              </w:rPr>
              <w:t>2</w:t>
            </w:r>
            <w:r w:rsidRPr="00993431">
              <w:rPr>
                <w:rFonts w:cs="Arial"/>
                <w:szCs w:val="22"/>
              </w:rPr>
              <w:t>. erfolglos</w:t>
            </w:r>
          </w:p>
          <w:p w:rsidR="0051630F" w:rsidRPr="00993431" w:rsidRDefault="0051630F" w:rsidP="0051630F">
            <w:pPr>
              <w:pStyle w:val="Listenabsatz"/>
              <w:jc w:val="both"/>
              <w:rPr>
                <w:rFonts w:cs="Arial"/>
                <w:szCs w:val="22"/>
              </w:rPr>
            </w:pPr>
          </w:p>
        </w:tc>
        <w:tc>
          <w:tcPr>
            <w:tcW w:w="3627" w:type="dxa"/>
          </w:tcPr>
          <w:p w:rsidR="0051630F" w:rsidRPr="00993431" w:rsidRDefault="0051630F" w:rsidP="0051630F">
            <w:pPr>
              <w:rPr>
                <w:rFonts w:cs="Arial"/>
                <w:szCs w:val="22"/>
              </w:rPr>
            </w:pPr>
            <w:proofErr w:type="gramStart"/>
            <w:r w:rsidRPr="00993431">
              <w:rPr>
                <w:rFonts w:cs="Arial"/>
                <w:szCs w:val="22"/>
              </w:rPr>
              <w:t>wenden</w:t>
            </w:r>
            <w:proofErr w:type="gramEnd"/>
            <w:r w:rsidRPr="00993431">
              <w:rPr>
                <w:rFonts w:cs="Arial"/>
                <w:szCs w:val="22"/>
              </w:rPr>
              <w:t xml:space="preserve"> sich Schüler/-innen (Klassensprecher/-in) an eine/-n </w:t>
            </w:r>
            <w:r w:rsidRPr="00993431">
              <w:rPr>
                <w:rFonts w:cs="Arial"/>
                <w:b/>
                <w:szCs w:val="22"/>
                <w:u w:val="single"/>
              </w:rPr>
              <w:t xml:space="preserve">Vertrauenslehrer/in bzw. </w:t>
            </w:r>
            <w:r>
              <w:rPr>
                <w:rFonts w:cs="Arial"/>
                <w:b/>
                <w:szCs w:val="22"/>
                <w:u w:val="single"/>
              </w:rPr>
              <w:t xml:space="preserve">oder </w:t>
            </w:r>
            <w:bookmarkStart w:id="0" w:name="_GoBack"/>
            <w:r w:rsidRPr="00112D59">
              <w:rPr>
                <w:rFonts w:cs="Arial"/>
                <w:b/>
                <w:color w:val="FF0000"/>
                <w:szCs w:val="22"/>
                <w:u w:val="single"/>
              </w:rPr>
              <w:t>Fachbereichsleiter/in (nur BFS)</w:t>
            </w:r>
            <w:r w:rsidRPr="00112D59">
              <w:rPr>
                <w:rFonts w:cs="Arial"/>
                <w:color w:val="FF0000"/>
                <w:szCs w:val="22"/>
              </w:rPr>
              <w:t>.</w:t>
            </w:r>
            <w:bookmarkEnd w:id="0"/>
          </w:p>
        </w:tc>
        <w:tc>
          <w:tcPr>
            <w:tcW w:w="3149" w:type="dxa"/>
          </w:tcPr>
          <w:p w:rsidR="0051630F" w:rsidRPr="00993431" w:rsidRDefault="0051630F" w:rsidP="0051630F">
            <w:pPr>
              <w:jc w:val="both"/>
              <w:rPr>
                <w:rFonts w:cs="Arial"/>
                <w:szCs w:val="22"/>
              </w:rPr>
            </w:pPr>
          </w:p>
        </w:tc>
      </w:tr>
      <w:tr w:rsidR="0051630F" w:rsidRPr="00993431" w:rsidTr="0051630F">
        <w:trPr>
          <w:trHeight w:val="701"/>
        </w:trPr>
        <w:tc>
          <w:tcPr>
            <w:tcW w:w="1560" w:type="dxa"/>
          </w:tcPr>
          <w:p w:rsidR="0051630F" w:rsidRPr="00993431" w:rsidRDefault="0051630F" w:rsidP="0051630F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154" w:type="dxa"/>
          </w:tcPr>
          <w:p w:rsidR="0051630F" w:rsidRPr="00993431" w:rsidRDefault="0051630F" w:rsidP="0051630F">
            <w:pPr>
              <w:jc w:val="both"/>
              <w:rPr>
                <w:rFonts w:cs="Arial"/>
                <w:szCs w:val="22"/>
              </w:rPr>
            </w:pPr>
            <w:r w:rsidRPr="00993431">
              <w:rPr>
                <w:rFonts w:cs="Arial"/>
                <w:szCs w:val="22"/>
              </w:rPr>
              <w:t xml:space="preserve">wenn </w:t>
            </w:r>
            <w:r>
              <w:rPr>
                <w:rFonts w:cs="Arial"/>
                <w:szCs w:val="22"/>
              </w:rPr>
              <w:t>3</w:t>
            </w:r>
            <w:r w:rsidRPr="00993431">
              <w:rPr>
                <w:rFonts w:cs="Arial"/>
                <w:szCs w:val="22"/>
              </w:rPr>
              <w:t>. erfolglos</w:t>
            </w:r>
          </w:p>
          <w:p w:rsidR="0051630F" w:rsidRPr="00993431" w:rsidRDefault="0051630F" w:rsidP="0051630F">
            <w:pPr>
              <w:pStyle w:val="Listenabsatz"/>
              <w:jc w:val="both"/>
              <w:rPr>
                <w:rFonts w:cs="Arial"/>
                <w:szCs w:val="22"/>
              </w:rPr>
            </w:pPr>
          </w:p>
        </w:tc>
        <w:tc>
          <w:tcPr>
            <w:tcW w:w="3627" w:type="dxa"/>
          </w:tcPr>
          <w:p w:rsidR="0051630F" w:rsidRPr="00993431" w:rsidRDefault="0051630F" w:rsidP="0051630F">
            <w:pPr>
              <w:rPr>
                <w:rFonts w:cs="Arial"/>
                <w:szCs w:val="22"/>
              </w:rPr>
            </w:pPr>
            <w:proofErr w:type="gramStart"/>
            <w:r w:rsidRPr="00993431">
              <w:rPr>
                <w:rFonts w:cs="Arial"/>
                <w:szCs w:val="22"/>
              </w:rPr>
              <w:t>wenden</w:t>
            </w:r>
            <w:proofErr w:type="gramEnd"/>
            <w:r w:rsidRPr="00993431">
              <w:rPr>
                <w:rFonts w:cs="Arial"/>
                <w:szCs w:val="22"/>
              </w:rPr>
              <w:t xml:space="preserve"> sich Schüler/-innen (Klassensprecher/-in) an den/die </w:t>
            </w:r>
            <w:r w:rsidRPr="00993431">
              <w:rPr>
                <w:rFonts w:cs="Arial"/>
                <w:b/>
                <w:szCs w:val="22"/>
                <w:u w:val="single"/>
              </w:rPr>
              <w:t>Abteilungsleiter/-in.</w:t>
            </w:r>
          </w:p>
        </w:tc>
        <w:tc>
          <w:tcPr>
            <w:tcW w:w="3149" w:type="dxa"/>
          </w:tcPr>
          <w:p w:rsidR="0051630F" w:rsidRPr="00993431" w:rsidRDefault="0051630F" w:rsidP="0051630F">
            <w:pPr>
              <w:jc w:val="both"/>
              <w:rPr>
                <w:rFonts w:cs="Arial"/>
                <w:szCs w:val="22"/>
              </w:rPr>
            </w:pPr>
          </w:p>
        </w:tc>
      </w:tr>
      <w:tr w:rsidR="0051630F" w:rsidRPr="00993431" w:rsidTr="0051630F">
        <w:trPr>
          <w:trHeight w:val="701"/>
        </w:trPr>
        <w:tc>
          <w:tcPr>
            <w:tcW w:w="1560" w:type="dxa"/>
          </w:tcPr>
          <w:p w:rsidR="0051630F" w:rsidRPr="00993431" w:rsidRDefault="0051630F" w:rsidP="0051630F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154" w:type="dxa"/>
          </w:tcPr>
          <w:p w:rsidR="0051630F" w:rsidRPr="00993431" w:rsidRDefault="0051630F" w:rsidP="0051630F">
            <w:pPr>
              <w:jc w:val="both"/>
              <w:rPr>
                <w:rFonts w:cs="Arial"/>
                <w:szCs w:val="22"/>
              </w:rPr>
            </w:pPr>
            <w:r w:rsidRPr="00993431">
              <w:rPr>
                <w:rFonts w:cs="Arial"/>
                <w:szCs w:val="22"/>
              </w:rPr>
              <w:t xml:space="preserve">wenn </w:t>
            </w:r>
            <w:r>
              <w:rPr>
                <w:rFonts w:cs="Arial"/>
                <w:szCs w:val="22"/>
              </w:rPr>
              <w:t>4</w:t>
            </w:r>
            <w:r w:rsidRPr="00993431">
              <w:rPr>
                <w:rFonts w:cs="Arial"/>
                <w:szCs w:val="22"/>
              </w:rPr>
              <w:t>. erfolglos</w:t>
            </w:r>
          </w:p>
          <w:p w:rsidR="0051630F" w:rsidRPr="00993431" w:rsidRDefault="0051630F" w:rsidP="0051630F">
            <w:pPr>
              <w:pStyle w:val="Listenabsatz"/>
              <w:jc w:val="both"/>
              <w:rPr>
                <w:rFonts w:cs="Arial"/>
                <w:szCs w:val="22"/>
              </w:rPr>
            </w:pPr>
          </w:p>
        </w:tc>
        <w:tc>
          <w:tcPr>
            <w:tcW w:w="3627" w:type="dxa"/>
          </w:tcPr>
          <w:p w:rsidR="0051630F" w:rsidRPr="00993431" w:rsidRDefault="0051630F" w:rsidP="0051630F">
            <w:pPr>
              <w:rPr>
                <w:rFonts w:cs="Arial"/>
                <w:szCs w:val="22"/>
              </w:rPr>
            </w:pPr>
            <w:proofErr w:type="gramStart"/>
            <w:r w:rsidRPr="00993431">
              <w:rPr>
                <w:rFonts w:cs="Arial"/>
                <w:szCs w:val="22"/>
              </w:rPr>
              <w:t>wenden</w:t>
            </w:r>
            <w:proofErr w:type="gramEnd"/>
            <w:r w:rsidRPr="00993431">
              <w:rPr>
                <w:rFonts w:cs="Arial"/>
                <w:szCs w:val="22"/>
              </w:rPr>
              <w:t xml:space="preserve"> sich Schüler/-innen (Klassensprecher/-in) an den/die </w:t>
            </w:r>
            <w:r w:rsidRPr="00993431">
              <w:rPr>
                <w:rFonts w:cs="Arial"/>
                <w:b/>
                <w:szCs w:val="22"/>
                <w:u w:val="single"/>
              </w:rPr>
              <w:t>Schulleiter/-in</w:t>
            </w:r>
            <w:r w:rsidRPr="00993431">
              <w:rPr>
                <w:rFonts w:cs="Arial"/>
                <w:szCs w:val="22"/>
              </w:rPr>
              <w:t>.</w:t>
            </w:r>
          </w:p>
        </w:tc>
        <w:tc>
          <w:tcPr>
            <w:tcW w:w="3149" w:type="dxa"/>
          </w:tcPr>
          <w:p w:rsidR="0051630F" w:rsidRPr="00993431" w:rsidRDefault="0051630F" w:rsidP="0051630F">
            <w:pPr>
              <w:jc w:val="both"/>
              <w:rPr>
                <w:rFonts w:cs="Arial"/>
                <w:szCs w:val="22"/>
              </w:rPr>
            </w:pPr>
          </w:p>
        </w:tc>
      </w:tr>
      <w:tr w:rsidR="0051630F" w:rsidRPr="00993431" w:rsidTr="0051630F">
        <w:trPr>
          <w:trHeight w:val="709"/>
        </w:trPr>
        <w:tc>
          <w:tcPr>
            <w:tcW w:w="1560" w:type="dxa"/>
          </w:tcPr>
          <w:p w:rsidR="0051630F" w:rsidRPr="00993431" w:rsidRDefault="0051630F" w:rsidP="0051630F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154" w:type="dxa"/>
          </w:tcPr>
          <w:p w:rsidR="0051630F" w:rsidRPr="00993431" w:rsidRDefault="0051630F" w:rsidP="0051630F">
            <w:pPr>
              <w:jc w:val="both"/>
              <w:rPr>
                <w:rFonts w:cs="Arial"/>
                <w:szCs w:val="22"/>
              </w:rPr>
            </w:pPr>
            <w:r w:rsidRPr="00993431">
              <w:rPr>
                <w:rFonts w:cs="Arial"/>
                <w:szCs w:val="22"/>
              </w:rPr>
              <w:t xml:space="preserve">wenn </w:t>
            </w:r>
            <w:r>
              <w:rPr>
                <w:rFonts w:cs="Arial"/>
                <w:szCs w:val="22"/>
              </w:rPr>
              <w:t>5</w:t>
            </w:r>
            <w:r w:rsidRPr="00993431">
              <w:rPr>
                <w:rFonts w:cs="Arial"/>
                <w:szCs w:val="22"/>
              </w:rPr>
              <w:t>. erfolglos</w:t>
            </w:r>
          </w:p>
          <w:p w:rsidR="0051630F" w:rsidRPr="00993431" w:rsidRDefault="0051630F" w:rsidP="0051630F">
            <w:pPr>
              <w:jc w:val="both"/>
              <w:rPr>
                <w:rFonts w:cs="Arial"/>
                <w:szCs w:val="22"/>
              </w:rPr>
            </w:pPr>
          </w:p>
          <w:p w:rsidR="0051630F" w:rsidRPr="00993431" w:rsidRDefault="0051630F" w:rsidP="0051630F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627" w:type="dxa"/>
          </w:tcPr>
          <w:p w:rsidR="0051630F" w:rsidRPr="00993431" w:rsidRDefault="0051630F" w:rsidP="0051630F">
            <w:pPr>
              <w:rPr>
                <w:rFonts w:cs="Arial"/>
                <w:szCs w:val="22"/>
              </w:rPr>
            </w:pPr>
            <w:proofErr w:type="gramStart"/>
            <w:r w:rsidRPr="00993431">
              <w:rPr>
                <w:rFonts w:cs="Arial"/>
                <w:szCs w:val="22"/>
              </w:rPr>
              <w:t>wenden</w:t>
            </w:r>
            <w:proofErr w:type="gramEnd"/>
            <w:r w:rsidRPr="00993431">
              <w:rPr>
                <w:rFonts w:cs="Arial"/>
                <w:szCs w:val="22"/>
              </w:rPr>
              <w:t xml:space="preserve"> sich Schüler/-innen (Klassensprecher/-in) an die </w:t>
            </w:r>
            <w:r w:rsidRPr="00993431">
              <w:rPr>
                <w:rFonts w:cs="Arial"/>
                <w:b/>
                <w:szCs w:val="22"/>
                <w:u w:val="single"/>
              </w:rPr>
              <w:t>Schulaufsicht</w:t>
            </w:r>
            <w:r w:rsidRPr="00993431">
              <w:rPr>
                <w:rFonts w:cs="Arial"/>
                <w:szCs w:val="22"/>
              </w:rPr>
              <w:t>.</w:t>
            </w:r>
          </w:p>
        </w:tc>
        <w:tc>
          <w:tcPr>
            <w:tcW w:w="3149" w:type="dxa"/>
          </w:tcPr>
          <w:p w:rsidR="0051630F" w:rsidRPr="00993431" w:rsidRDefault="0051630F" w:rsidP="0051630F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94083A" w:rsidRPr="00993431" w:rsidRDefault="0094083A" w:rsidP="0094083A">
      <w:pPr>
        <w:jc w:val="both"/>
        <w:rPr>
          <w:rFonts w:cs="Arial"/>
          <w:szCs w:val="22"/>
        </w:rPr>
      </w:pPr>
    </w:p>
    <w:p w:rsidR="0094083A" w:rsidRPr="00993431" w:rsidRDefault="0094083A" w:rsidP="0094083A">
      <w:pPr>
        <w:rPr>
          <w:rFonts w:cs="Arial"/>
          <w:b/>
          <w:szCs w:val="22"/>
        </w:rPr>
      </w:pPr>
      <w:r w:rsidRPr="00993431">
        <w:rPr>
          <w:rFonts w:cs="Arial"/>
          <w:b/>
          <w:szCs w:val="22"/>
        </w:rPr>
        <w:t>Der/die Vertrauenslehrer/-in kann in jeder Instanz hinzugezogen werden.</w:t>
      </w:r>
    </w:p>
    <w:p w:rsidR="00993431" w:rsidRDefault="00993431">
      <w:pPr>
        <w:rPr>
          <w:rFonts w:cs="Arial"/>
          <w:szCs w:val="22"/>
        </w:rPr>
      </w:pPr>
    </w:p>
    <w:p w:rsidR="00993431" w:rsidRDefault="00993431">
      <w:pPr>
        <w:rPr>
          <w:rFonts w:cs="Arial"/>
          <w:szCs w:val="22"/>
        </w:rPr>
      </w:pPr>
      <w:r>
        <w:rPr>
          <w:rFonts w:cs="Arial"/>
          <w:szCs w:val="22"/>
        </w:rPr>
        <w:t>Name: _______________________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Klasse: __________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993431" w:rsidRDefault="00993431">
      <w:pPr>
        <w:rPr>
          <w:rFonts w:cs="Arial"/>
          <w:szCs w:val="22"/>
        </w:rPr>
      </w:pPr>
    </w:p>
    <w:p w:rsidR="00993431" w:rsidRDefault="00993431" w:rsidP="00993431">
      <w:pPr>
        <w:rPr>
          <w:rFonts w:cs="Arial"/>
          <w:szCs w:val="22"/>
        </w:rPr>
      </w:pPr>
      <w:r>
        <w:rPr>
          <w:rFonts w:cs="Arial"/>
          <w:szCs w:val="22"/>
        </w:rPr>
        <w:t>Kurze schriftliche Zusammenfassung (Wer?, Wann?, Was? Wo?, Wie?</w:t>
      </w:r>
      <w:proofErr w:type="gramStart"/>
      <w:r>
        <w:rPr>
          <w:rFonts w:cs="Arial"/>
          <w:szCs w:val="22"/>
        </w:rPr>
        <w:t>)</w:t>
      </w:r>
      <w:proofErr w:type="gramEnd"/>
      <w:r>
        <w:rPr>
          <w:rFonts w:cs="Arial"/>
          <w:szCs w:val="22"/>
        </w:rPr>
        <w:t>der Beschwerde:</w:t>
      </w:r>
    </w:p>
    <w:p w:rsidR="00993431" w:rsidRDefault="00993431">
      <w:pPr>
        <w:rPr>
          <w:rFonts w:cs="Arial"/>
          <w:szCs w:val="22"/>
        </w:rPr>
      </w:pPr>
    </w:p>
    <w:p w:rsidR="00993431" w:rsidRDefault="00993431" w:rsidP="00993431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____________________________________________________________________________________________________________________________________________________</w:t>
      </w:r>
    </w:p>
    <w:p w:rsidR="00993431" w:rsidRPr="00993431" w:rsidRDefault="00993431" w:rsidP="00993431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</w:p>
    <w:p w:rsidR="00993431" w:rsidRPr="00993431" w:rsidRDefault="00993431" w:rsidP="00993431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</w:p>
    <w:p w:rsidR="00993431" w:rsidRPr="00993431" w:rsidRDefault="00993431" w:rsidP="00993431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</w:p>
    <w:p w:rsidR="00993431" w:rsidRPr="00993431" w:rsidRDefault="00993431" w:rsidP="00993431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</w:p>
    <w:p w:rsidR="00993431" w:rsidRPr="00993431" w:rsidRDefault="00993431" w:rsidP="00993431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</w:p>
    <w:p w:rsidR="00993431" w:rsidRPr="00993431" w:rsidRDefault="00993431" w:rsidP="00993431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</w:p>
    <w:p w:rsidR="00993431" w:rsidRPr="00993431" w:rsidRDefault="00993431">
      <w:pPr>
        <w:rPr>
          <w:rFonts w:cs="Arial"/>
          <w:szCs w:val="22"/>
        </w:rPr>
      </w:pPr>
    </w:p>
    <w:sectPr w:rsidR="00993431" w:rsidRPr="0099343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59" w:rsidRDefault="00C42C59" w:rsidP="00993431">
      <w:r>
        <w:separator/>
      </w:r>
    </w:p>
  </w:endnote>
  <w:endnote w:type="continuationSeparator" w:id="0">
    <w:p w:rsidR="00C42C59" w:rsidRDefault="00C42C59" w:rsidP="0099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59" w:rsidRDefault="00C42C59" w:rsidP="00993431">
      <w:r>
        <w:separator/>
      </w:r>
    </w:p>
  </w:footnote>
  <w:footnote w:type="continuationSeparator" w:id="0">
    <w:p w:rsidR="00C42C59" w:rsidRDefault="00C42C59" w:rsidP="0099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244"/>
      <w:gridCol w:w="639"/>
      <w:gridCol w:w="2608"/>
    </w:tblGrid>
    <w:tr w:rsidR="00993431" w:rsidRPr="00993431" w:rsidTr="0051630F">
      <w:trPr>
        <w:cantSplit/>
        <w:trHeight w:val="1608"/>
      </w:trPr>
      <w:tc>
        <w:tcPr>
          <w:tcW w:w="1630" w:type="dxa"/>
          <w:tcBorders>
            <w:bottom w:val="nil"/>
          </w:tcBorders>
          <w:vAlign w:val="center"/>
        </w:tcPr>
        <w:p w:rsidR="00993431" w:rsidRPr="00993431" w:rsidRDefault="00C42C59" w:rsidP="00993431">
          <w:pPr>
            <w:spacing w:before="960" w:line="320" w:lineRule="exact"/>
            <w:ind w:left="-70"/>
            <w:jc w:val="center"/>
            <w:rPr>
              <w:i/>
            </w:rPr>
          </w:pPr>
          <w:r>
            <w:rPr>
              <w:noProof/>
              <w:sz w:val="2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349.95pt;margin-top:23.25pt;width:23.55pt;height:31.8pt;z-index:251659264;mso-position-horizontal-relative:page;mso-position-vertical-relative:page" o:allowincell="f" fillcolor="window">
                <v:imagedata r:id="rId1" o:title=""/>
                <w10:wrap anchorx="page" anchory="page"/>
                <w10:anchorlock/>
              </v:shape>
              <o:OLEObject Type="Embed" ProgID="Word.Picture.8" ShapeID="_x0000_s2050" DrawAspect="Content" ObjectID="_1542013442" r:id="rId2"/>
            </w:object>
          </w:r>
          <w:r w:rsidR="00993431" w:rsidRPr="00993431">
            <w:rPr>
              <w:noProof/>
              <w:sz w:val="20"/>
            </w:rPr>
            <w:drawing>
              <wp:inline distT="0" distB="0" distL="0" distR="0">
                <wp:extent cx="742950" cy="757555"/>
                <wp:effectExtent l="0" t="0" r="0" b="4445"/>
                <wp:docPr id="2" name="Grafik 2" descr="SZLogo_RGB_s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3" descr="SZLogo_RGB_s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:rsidR="00993431" w:rsidRPr="00993431" w:rsidRDefault="00993431" w:rsidP="00993431">
          <w:pPr>
            <w:keepNext/>
            <w:spacing w:line="320" w:lineRule="exact"/>
            <w:ind w:right="-70"/>
            <w:outlineLvl w:val="0"/>
            <w:rPr>
              <w:b/>
              <w:noProof/>
              <w:sz w:val="26"/>
            </w:rPr>
          </w:pPr>
          <w:r w:rsidRPr="00993431">
            <w:rPr>
              <w:b/>
              <w:noProof/>
              <w:sz w:val="26"/>
            </w:rPr>
            <w:t>Schulzentrum des Sekundarbereichs II</w:t>
          </w:r>
        </w:p>
        <w:p w:rsidR="00993431" w:rsidRPr="00993431" w:rsidRDefault="00993431" w:rsidP="00993431">
          <w:pPr>
            <w:rPr>
              <w:i/>
              <w:sz w:val="26"/>
            </w:rPr>
          </w:pPr>
          <w:r w:rsidRPr="00993431">
            <w:rPr>
              <w:b/>
              <w:sz w:val="26"/>
            </w:rPr>
            <w:t>an der Bördestraße</w:t>
          </w:r>
        </w:p>
        <w:p w:rsidR="00993431" w:rsidRPr="00993431" w:rsidRDefault="00993431" w:rsidP="00993431">
          <w:pPr>
            <w:keepNext/>
            <w:outlineLvl w:val="1"/>
            <w:rPr>
              <w:i/>
              <w:sz w:val="18"/>
            </w:rPr>
          </w:pPr>
        </w:p>
        <w:p w:rsidR="00993431" w:rsidRPr="00993431" w:rsidRDefault="00993431" w:rsidP="00993431">
          <w:pPr>
            <w:keepNext/>
            <w:outlineLvl w:val="1"/>
            <w:rPr>
              <w:i/>
              <w:sz w:val="18"/>
            </w:rPr>
          </w:pPr>
          <w:r w:rsidRPr="00993431">
            <w:rPr>
              <w:i/>
              <w:sz w:val="18"/>
            </w:rPr>
            <w:t xml:space="preserve">Gymnasium – Berufsfachschule – Berufsschule   </w:t>
          </w:r>
        </w:p>
      </w:tc>
      <w:tc>
        <w:tcPr>
          <w:tcW w:w="639" w:type="dxa"/>
          <w:vAlign w:val="center"/>
        </w:tcPr>
        <w:p w:rsidR="00993431" w:rsidRPr="00993431" w:rsidRDefault="00993431" w:rsidP="00993431">
          <w:pPr>
            <w:spacing w:line="320" w:lineRule="exact"/>
          </w:pPr>
        </w:p>
      </w:tc>
      <w:tc>
        <w:tcPr>
          <w:tcW w:w="2608" w:type="dxa"/>
          <w:vAlign w:val="center"/>
        </w:tcPr>
        <w:p w:rsidR="00993431" w:rsidRPr="00993431" w:rsidRDefault="00993431" w:rsidP="00993431">
          <w:pPr>
            <w:spacing w:before="120" w:line="320" w:lineRule="exact"/>
          </w:pPr>
          <w:r w:rsidRPr="00993431">
            <w:rPr>
              <w:b/>
              <w:sz w:val="28"/>
            </w:rPr>
            <w:t>Freie</w:t>
          </w:r>
          <w:r w:rsidRPr="00993431">
            <w:rPr>
              <w:b/>
              <w:sz w:val="28"/>
            </w:rPr>
            <w:br/>
            <w:t>Hansestadt</w:t>
          </w:r>
          <w:r w:rsidRPr="00993431">
            <w:rPr>
              <w:b/>
              <w:sz w:val="28"/>
            </w:rPr>
            <w:br/>
            <w:t>Bremen</w:t>
          </w:r>
        </w:p>
      </w:tc>
    </w:tr>
  </w:tbl>
  <w:p w:rsidR="0051630F" w:rsidRDefault="0051630F" w:rsidP="0051630F">
    <w:pPr>
      <w:pStyle w:val="Kopfzeile"/>
      <w:tabs>
        <w:tab w:val="clear" w:pos="4536"/>
        <w:tab w:val="clear" w:pos="9072"/>
      </w:tabs>
      <w:ind w:left="5664"/>
      <w:jc w:val="both"/>
      <w:rPr>
        <w:b/>
        <w:i/>
        <w:noProof/>
        <w:sz w:val="24"/>
      </w:rPr>
    </w:pPr>
    <w:r>
      <w:rPr>
        <w:b/>
        <w:i/>
        <w:noProof/>
        <w:sz w:val="24"/>
      </w:rPr>
      <w:t>Abteilung Berufsfachschule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00EC"/>
    <w:multiLevelType w:val="hybridMultilevel"/>
    <w:tmpl w:val="3F749A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A428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3A"/>
    <w:rsid w:val="00112D59"/>
    <w:rsid w:val="0051630F"/>
    <w:rsid w:val="00566262"/>
    <w:rsid w:val="005B6FAB"/>
    <w:rsid w:val="009400D6"/>
    <w:rsid w:val="0094083A"/>
    <w:rsid w:val="00993431"/>
    <w:rsid w:val="00C42C59"/>
    <w:rsid w:val="00FA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577BAD0-CF69-497C-AB4D-E2DDB343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083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34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4083A"/>
    <w:pPr>
      <w:autoSpaceDE w:val="0"/>
      <w:autoSpaceDN w:val="0"/>
      <w:adjustRightInd w:val="0"/>
      <w:outlineLvl w:val="1"/>
    </w:pPr>
    <w:rPr>
      <w:rFonts w:ascii="Tw Cen MT" w:hAnsi="Tw Cen M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4083A"/>
    <w:rPr>
      <w:rFonts w:ascii="Tw Cen MT" w:eastAsia="Times New Roman" w:hAnsi="Tw Cen MT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94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083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993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431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4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431"/>
    <w:rPr>
      <w:rFonts w:ascii="Arial" w:eastAsia="Times New Roman" w:hAnsi="Arial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34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80E5CDE4.dotm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SfB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Hilbrands, Frank (Schulverwaltung)</dc:creator>
  <cp:keywords/>
  <dc:description/>
  <cp:lastModifiedBy>Hilbrands, Frank (Schulverwaltung)</cp:lastModifiedBy>
  <cp:revision>3</cp:revision>
  <cp:lastPrinted>2016-11-30T11:15:00Z</cp:lastPrinted>
  <dcterms:created xsi:type="dcterms:W3CDTF">2016-11-29T12:42:00Z</dcterms:created>
  <dcterms:modified xsi:type="dcterms:W3CDTF">2016-11-30T11:18:00Z</dcterms:modified>
</cp:coreProperties>
</file>